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简体"/>
          <w:sz w:val="32"/>
        </w:rPr>
      </w:pPr>
    </w:p>
    <w:p>
      <w:pPr>
        <w:jc w:val="center"/>
        <w:rPr>
          <w:rFonts w:ascii="方正小标宋简体" w:eastAsia="方正小标宋简体"/>
          <w:sz w:val="44"/>
        </w:rPr>
      </w:pPr>
    </w:p>
    <w:p>
      <w:pPr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中纺联标准化技术委员会</w:t>
      </w:r>
    </w:p>
    <w:p>
      <w:pPr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地方工作站</w:t>
      </w:r>
    </w:p>
    <w:p>
      <w:pPr>
        <w:jc w:val="center"/>
        <w:rPr>
          <w:rFonts w:ascii="方正小标宋简体"/>
          <w:sz w:val="48"/>
          <w:szCs w:val="48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申 报 书</w:t>
      </w:r>
      <w:r>
        <w:rPr>
          <w:rFonts w:hint="eastAsia" w:ascii="方正小标宋简体" w:eastAsia="方正小标宋简体"/>
          <w:sz w:val="48"/>
          <w:szCs w:val="48"/>
        </w:rPr>
        <w:cr/>
      </w:r>
    </w:p>
    <w:p>
      <w:pPr>
        <w:jc w:val="center"/>
        <w:rPr>
          <w:sz w:val="32"/>
        </w:rPr>
      </w:pPr>
    </w:p>
    <w:p>
      <w:pPr>
        <w:jc w:val="center"/>
        <w:rPr>
          <w:sz w:val="32"/>
        </w:rPr>
      </w:pPr>
      <w:bookmarkStart w:id="0" w:name="_GoBack"/>
      <w:bookmarkEnd w:id="0"/>
    </w:p>
    <w:p>
      <w:pPr>
        <w:jc w:val="center"/>
        <w:rPr>
          <w:sz w:val="32"/>
        </w:rPr>
      </w:pPr>
    </w:p>
    <w:p>
      <w:pPr>
        <w:rPr>
          <w:sz w:val="32"/>
        </w:rPr>
      </w:pPr>
    </w:p>
    <w:tbl>
      <w:tblPr>
        <w:tblStyle w:val="9"/>
        <w:tblW w:w="8186" w:type="dxa"/>
        <w:jc w:val="center"/>
        <w:tblInd w:w="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63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7" w:type="dxa"/>
          </w:tcPr>
          <w:p>
            <w:pPr>
              <w:jc w:val="distribute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工作站名称：</w:t>
            </w:r>
          </w:p>
        </w:tc>
        <w:tc>
          <w:tcPr>
            <w:tcW w:w="637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中纺联标准化技术委员会地方工作站（××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Cs w:val="21"/>
              </w:rPr>
              <w:t>如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lang w:val="en-US" w:eastAsia="zh-CN"/>
              </w:rPr>
              <w:t>苏州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7" w:type="dxa"/>
          </w:tcPr>
          <w:p>
            <w:pPr>
              <w:jc w:val="distribute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申报单位：</w:t>
            </w:r>
          </w:p>
        </w:tc>
        <w:tc>
          <w:tcPr>
            <w:tcW w:w="637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7" w:type="dxa"/>
          </w:tcPr>
          <w:p>
            <w:pPr>
              <w:jc w:val="distribute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填报日期：</w:t>
            </w:r>
          </w:p>
        </w:tc>
        <w:tc>
          <w:tcPr>
            <w:tcW w:w="637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年     月     日</w:t>
            </w:r>
          </w:p>
        </w:tc>
      </w:tr>
    </w:tbl>
    <w:p>
      <w:pPr>
        <w:spacing w:line="360" w:lineRule="auto"/>
        <w:rPr>
          <w:rFonts w:ascii="仿宋_GB2312" w:eastAsia="仿宋_GB2312"/>
          <w:sz w:val="36"/>
          <w:u w:val="single"/>
        </w:rPr>
      </w:pPr>
    </w:p>
    <w:p>
      <w:pPr>
        <w:spacing w:line="360" w:lineRule="auto"/>
        <w:rPr>
          <w:rFonts w:ascii="仿宋_GB2312" w:eastAsia="仿宋_GB2312"/>
          <w:sz w:val="36"/>
          <w:u w:val="single"/>
        </w:rPr>
      </w:pPr>
    </w:p>
    <w:p>
      <w:pPr>
        <w:spacing w:line="360" w:lineRule="auto"/>
        <w:rPr>
          <w:rFonts w:hint="eastAsia" w:ascii="仿宋_GB2312" w:eastAsia="仿宋_GB2312"/>
          <w:sz w:val="36"/>
          <w:u w:val="single"/>
        </w:rPr>
      </w:pPr>
    </w:p>
    <w:p>
      <w:pPr>
        <w:spacing w:line="360" w:lineRule="auto"/>
        <w:rPr>
          <w:rFonts w:hint="eastAsia" w:ascii="仿宋_GB2312" w:eastAsia="仿宋_GB2312"/>
          <w:sz w:val="36"/>
          <w:u w:val="single"/>
        </w:rPr>
      </w:pPr>
    </w:p>
    <w:p>
      <w:pPr>
        <w:spacing w:line="360" w:lineRule="auto"/>
        <w:rPr>
          <w:rFonts w:hint="eastAsia" w:ascii="仿宋_GB2312" w:eastAsia="仿宋_GB2312"/>
          <w:sz w:val="36"/>
          <w:u w:val="single"/>
        </w:rPr>
      </w:pPr>
    </w:p>
    <w:p>
      <w:pPr>
        <w:spacing w:line="360" w:lineRule="auto"/>
        <w:rPr>
          <w:rFonts w:ascii="仿宋_GB2312" w:eastAsia="仿宋_GB2312"/>
          <w:sz w:val="36"/>
          <w:u w:val="single"/>
        </w:rPr>
      </w:pPr>
    </w:p>
    <w:p>
      <w:pPr>
        <w:spacing w:line="360" w:lineRule="auto"/>
        <w:jc w:val="center"/>
        <w:rPr>
          <w:rFonts w:ascii="方正小标宋_GBK" w:hAnsi="仿宋" w:eastAsia="方正小标宋_GBK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中纺联标准化技术委员会印制</w:t>
      </w:r>
      <w:r>
        <w:rPr>
          <w:rFonts w:ascii="方正小标宋_GBK" w:hAnsi="仿宋" w:eastAsia="方正小标宋_GBK"/>
          <w:sz w:val="32"/>
          <w:szCs w:val="32"/>
        </w:rPr>
        <w:br w:type="page"/>
      </w:r>
    </w:p>
    <w:p>
      <w:pPr>
        <w:spacing w:line="360" w:lineRule="auto"/>
        <w:jc w:val="center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申 报 说 明</w:t>
      </w:r>
    </w:p>
    <w:p>
      <w:pPr>
        <w:spacing w:line="360" w:lineRule="auto"/>
        <w:jc w:val="center"/>
        <w:rPr>
          <w:rFonts w:asciiTheme="minorEastAsia" w:hAnsiTheme="minorEastAsia" w:eastAsiaTheme="minorEastAsia"/>
          <w:sz w:val="24"/>
        </w:rPr>
      </w:pPr>
    </w:p>
    <w:p>
      <w:pPr>
        <w:pStyle w:val="13"/>
        <w:widowControl/>
        <w:numPr>
          <w:ilvl w:val="0"/>
          <w:numId w:val="1"/>
        </w:numPr>
        <w:spacing w:line="500" w:lineRule="exact"/>
        <w:ind w:firstLineChars="0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“地方工作站”是中国纺织工业联合会标准化技术委员会（简称“中纺联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标委会</w:t>
      </w:r>
      <w:r>
        <w:rPr>
          <w:rFonts w:hint="eastAsia" w:asciiTheme="minorEastAsia" w:hAnsiTheme="minorEastAsia" w:eastAsiaTheme="minorEastAsia" w:cstheme="minorEastAsia"/>
          <w:sz w:val="24"/>
        </w:rPr>
        <w:t>”）在纺织产业集聚地区设立的代表机构。受中纺联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标委会</w:t>
      </w:r>
      <w:r>
        <w:rPr>
          <w:rFonts w:hint="eastAsia" w:asciiTheme="minorEastAsia" w:hAnsiTheme="minorEastAsia" w:eastAsiaTheme="minorEastAsia" w:cstheme="minorEastAsia"/>
          <w:sz w:val="24"/>
        </w:rPr>
        <w:t>授权，在本地区开展中纺联团体标准化有关工作。</w:t>
      </w:r>
    </w:p>
    <w:p>
      <w:pPr>
        <w:pStyle w:val="13"/>
        <w:widowControl/>
        <w:numPr>
          <w:ilvl w:val="0"/>
          <w:numId w:val="1"/>
        </w:numPr>
        <w:spacing w:line="500" w:lineRule="exact"/>
        <w:ind w:firstLineChars="0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地方工作站由有关单位自愿申报，</w:t>
      </w: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中纺联标委会</w:t>
      </w:r>
      <w:r>
        <w:rPr>
          <w:rFonts w:hint="eastAsia" w:asciiTheme="minorEastAsia" w:hAnsiTheme="minorEastAsia" w:eastAsiaTheme="minorEastAsia" w:cstheme="minorEastAsia"/>
          <w:sz w:val="24"/>
        </w:rPr>
        <w:t>秘书处组织审查和批准授牌。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有效期3年，逾期应重新申请。</w:t>
      </w:r>
    </w:p>
    <w:p>
      <w:pPr>
        <w:pStyle w:val="13"/>
        <w:widowControl/>
        <w:numPr>
          <w:ilvl w:val="0"/>
          <w:numId w:val="1"/>
        </w:numPr>
        <w:spacing w:line="500" w:lineRule="exact"/>
        <w:ind w:firstLineChars="0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地方工作站的权利：</w:t>
      </w:r>
    </w:p>
    <w:p>
      <w:pPr>
        <w:pStyle w:val="13"/>
        <w:widowControl/>
        <w:spacing w:line="500" w:lineRule="exact"/>
        <w:ind w:left="360" w:firstLine="0" w:firstLineChars="0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——获得</w:t>
      </w: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中纺联标委会</w:t>
      </w:r>
      <w:r>
        <w:rPr>
          <w:rFonts w:hint="eastAsia" w:asciiTheme="minorEastAsia" w:hAnsiTheme="minorEastAsia" w:eastAsiaTheme="minorEastAsia" w:cstheme="minorEastAsia"/>
          <w:sz w:val="24"/>
        </w:rPr>
        <w:t>委员资格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及同等权利</w:t>
      </w:r>
      <w:r>
        <w:rPr>
          <w:rFonts w:hint="eastAsia" w:asciiTheme="minorEastAsia" w:hAnsiTheme="minorEastAsia" w:eastAsiaTheme="minorEastAsia" w:cstheme="minorEastAsia"/>
          <w:sz w:val="24"/>
        </w:rPr>
        <w:t>；</w:t>
      </w:r>
    </w:p>
    <w:p>
      <w:pPr>
        <w:pStyle w:val="13"/>
        <w:widowControl/>
        <w:spacing w:line="500" w:lineRule="exact"/>
        <w:ind w:left="360" w:firstLine="0" w:firstLineChars="0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——免费获得中纺联团体标准电子文本；</w:t>
      </w:r>
    </w:p>
    <w:p>
      <w:pPr>
        <w:pStyle w:val="13"/>
        <w:widowControl/>
        <w:spacing w:line="500" w:lineRule="exact"/>
        <w:ind w:left="360" w:firstLine="0" w:firstLineChars="0"/>
        <w:jc w:val="left"/>
        <w:rPr>
          <w:rFonts w:hint="eastAsia" w:asciiTheme="minorEastAsia" w:hAnsiTheme="minorEastAsia" w:eastAsiaTheme="minorEastAsia" w:cstheme="minorEastAsia"/>
          <w:sz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——同等条件下提出的标准项目予以优先立项</w:t>
      </w: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；</w:t>
      </w:r>
    </w:p>
    <w:p>
      <w:pPr>
        <w:pStyle w:val="13"/>
        <w:widowControl/>
        <w:spacing w:line="500" w:lineRule="exact"/>
        <w:ind w:left="360" w:firstLine="0" w:firstLineChars="0"/>
        <w:jc w:val="left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——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优先参与中纺联团体标准起草及项目合作。</w:t>
      </w:r>
    </w:p>
    <w:p>
      <w:pPr>
        <w:pStyle w:val="13"/>
        <w:widowControl/>
        <w:numPr>
          <w:ilvl w:val="0"/>
          <w:numId w:val="1"/>
        </w:numPr>
        <w:spacing w:line="500" w:lineRule="exact"/>
        <w:ind w:firstLineChars="0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地方工作站的义务：</w:t>
      </w:r>
    </w:p>
    <w:p>
      <w:pPr>
        <w:pStyle w:val="13"/>
        <w:widowControl/>
        <w:spacing w:line="500" w:lineRule="exact"/>
        <w:ind w:left="360" w:firstLine="0" w:firstLineChars="0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——开展中纺联团体标准需求调研；</w:t>
      </w:r>
    </w:p>
    <w:p>
      <w:pPr>
        <w:pStyle w:val="13"/>
        <w:widowControl/>
        <w:spacing w:line="500" w:lineRule="exact"/>
        <w:ind w:left="360" w:firstLine="0" w:firstLineChars="0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——挖掘、征集中纺联团体标准项目；</w:t>
      </w:r>
    </w:p>
    <w:p>
      <w:pPr>
        <w:pStyle w:val="13"/>
        <w:widowControl/>
        <w:spacing w:line="500" w:lineRule="exact"/>
        <w:ind w:left="360" w:firstLine="0" w:firstLineChars="0"/>
        <w:jc w:val="left"/>
        <w:rPr>
          <w:rFonts w:hint="eastAsia" w:asciiTheme="minorEastAsia" w:hAnsiTheme="minorEastAsia" w:eastAsiaTheme="minorEastAsia" w:cstheme="minorEastAsia"/>
          <w:sz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——推动中纺联团体标准应用实施</w:t>
      </w: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；</w:t>
      </w:r>
    </w:p>
    <w:p>
      <w:pPr>
        <w:pStyle w:val="13"/>
        <w:widowControl/>
        <w:spacing w:line="500" w:lineRule="exact"/>
        <w:ind w:left="360" w:firstLine="0" w:firstLineChars="0"/>
        <w:jc w:val="left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——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每年底向中纺联标委会秘书处递交工作总结与下年度计划。</w:t>
      </w:r>
    </w:p>
    <w:p>
      <w:pPr>
        <w:pStyle w:val="13"/>
        <w:widowControl/>
        <w:numPr>
          <w:ilvl w:val="0"/>
          <w:numId w:val="1"/>
        </w:numPr>
        <w:spacing w:line="500" w:lineRule="exact"/>
        <w:ind w:firstLineChars="0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申报地方工作站的单位应具备以下条件：</w:t>
      </w:r>
    </w:p>
    <w:p>
      <w:pPr>
        <w:pStyle w:val="13"/>
        <w:widowControl/>
        <w:spacing w:line="500" w:lineRule="exact"/>
        <w:ind w:left="824" w:leftChars="188" w:hanging="464" w:hangingChars="209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——单位领导重视中纺联团体标准化工作，并提供人力、资金等配套支持；</w:t>
      </w:r>
    </w:p>
    <w:p>
      <w:pPr>
        <w:pStyle w:val="13"/>
        <w:widowControl/>
        <w:spacing w:line="500" w:lineRule="exact"/>
        <w:ind w:left="824" w:leftChars="188" w:hanging="464" w:hangingChars="209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——具有一定的标准化工作基础，参与过纺织国家标准或行业标准起草工作；</w:t>
      </w:r>
    </w:p>
    <w:p>
      <w:pPr>
        <w:pStyle w:val="13"/>
        <w:widowControl/>
        <w:spacing w:line="500" w:lineRule="exact"/>
        <w:ind w:left="824" w:leftChars="188" w:hanging="464" w:hangingChars="209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——具有较强的科研、检测能力，能够为标准制定提供技术支撑；</w:t>
      </w:r>
    </w:p>
    <w:p>
      <w:pPr>
        <w:pStyle w:val="13"/>
        <w:widowControl/>
        <w:spacing w:line="500" w:lineRule="exact"/>
        <w:ind w:left="824" w:leftChars="188" w:hanging="464" w:hangingChars="209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——在本地区纺织标准化领域具有较大的影响力和良好的口碑。</w:t>
      </w:r>
    </w:p>
    <w:p>
      <w:pPr>
        <w:pStyle w:val="13"/>
        <w:widowControl/>
        <w:numPr>
          <w:ilvl w:val="0"/>
          <w:numId w:val="1"/>
        </w:numPr>
        <w:spacing w:line="500" w:lineRule="exact"/>
        <w:ind w:firstLineChars="0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申报材料：申报书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一式2份及</w:t>
      </w:r>
      <w:r>
        <w:rPr>
          <w:rFonts w:hint="eastAsia" w:asciiTheme="minorEastAsia" w:hAnsiTheme="minorEastAsia" w:eastAsiaTheme="minorEastAsia" w:cstheme="minorEastAsia"/>
          <w:sz w:val="24"/>
        </w:rPr>
        <w:t>电子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版。纸质材料寄送至</w:t>
      </w:r>
      <w:r>
        <w:rPr>
          <w:rFonts w:hint="eastAsia" w:asciiTheme="minorEastAsia" w:hAnsiTheme="minorEastAsia" w:eastAsiaTheme="minorEastAsia" w:cstheme="minorEastAsia"/>
          <w:sz w:val="24"/>
        </w:rPr>
        <w:t>北京市朝阳区朝阳门北大街18号人保大厦8层</w:t>
      </w: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</w:rPr>
        <w:t>100020</w:t>
      </w: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，电子版发送至</w:t>
      </w:r>
      <w:r>
        <w:rPr>
          <w:rFonts w:hint="eastAsia" w:asciiTheme="minorEastAsia" w:hAnsiTheme="minorEastAsia" w:eastAsiaTheme="minorEastAsia" w:cstheme="minorEastAsia"/>
          <w:sz w:val="24"/>
        </w:rPr>
        <w:t>c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nfzbz</w:t>
      </w:r>
      <w:r>
        <w:rPr>
          <w:rFonts w:hint="eastAsia" w:asciiTheme="minorEastAsia" w:hAnsiTheme="minorEastAsia" w:eastAsiaTheme="minorEastAsia" w:cstheme="minorEastAsia"/>
          <w:sz w:val="24"/>
        </w:rPr>
        <w:t>@126.com</w:t>
      </w: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。</w:t>
      </w:r>
    </w:p>
    <w:p>
      <w:pPr>
        <w:pStyle w:val="13"/>
        <w:widowControl/>
        <w:spacing w:line="500" w:lineRule="exact"/>
        <w:ind w:left="360" w:firstLine="0" w:firstLineChars="0"/>
        <w:jc w:val="left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联系人：</w:t>
      </w:r>
      <w:r>
        <w:rPr>
          <w:rFonts w:hint="eastAsia" w:asciiTheme="minorEastAsia" w:hAnsiTheme="minorEastAsia" w:eastAsiaTheme="minorEastAsia" w:cstheme="minorEastAsia"/>
          <w:sz w:val="24"/>
          <w:lang w:eastAsia="zh-CN"/>
        </w:rPr>
        <w:t>中纺联标委会</w:t>
      </w:r>
      <w:r>
        <w:rPr>
          <w:rFonts w:hint="eastAsia" w:asciiTheme="minorEastAsia" w:hAnsiTheme="minorEastAsia" w:eastAsiaTheme="minorEastAsia" w:cstheme="minorEastAsia"/>
          <w:sz w:val="24"/>
        </w:rPr>
        <w:t>秘书处  孙锡敏  王国建</w:t>
      </w:r>
    </w:p>
    <w:p>
      <w:pPr>
        <w:pStyle w:val="13"/>
        <w:widowControl/>
        <w:spacing w:line="500" w:lineRule="exact"/>
        <w:ind w:left="360" w:firstLine="0" w:firstLineChars="0"/>
        <w:jc w:val="left"/>
        <w:rPr>
          <w:rFonts w:hint="eastAsia" w:asciiTheme="minorEastAsia" w:hAnsiTheme="minorEastAsia" w:eastAsiaTheme="minorEastAsia" w:cstheme="minorEastAsia"/>
          <w:sz w:val="24"/>
        </w:rPr>
        <w:sectPr>
          <w:footerReference r:id="rId3" w:type="default"/>
          <w:footerReference r:id="rId4" w:type="even"/>
          <w:pgSz w:w="11906" w:h="16838"/>
          <w:pgMar w:top="1418" w:right="1304" w:bottom="1418" w:left="1531" w:header="851" w:footer="1418" w:gutter="113"/>
          <w:cols w:space="425" w:num="1"/>
          <w:docGrid w:type="linesAndChars" w:linePitch="292" w:charSpace="-3787"/>
        </w:sectPr>
      </w:pPr>
      <w:r>
        <w:rPr>
          <w:rFonts w:hint="eastAsia" w:asciiTheme="minorEastAsia" w:hAnsiTheme="minorEastAsia" w:eastAsiaTheme="minorEastAsia" w:cstheme="minorEastAsia"/>
          <w:sz w:val="24"/>
        </w:rPr>
        <w:t>电话：010-85229381</w:t>
      </w:r>
    </w:p>
    <w:tbl>
      <w:tblPr>
        <w:tblStyle w:val="8"/>
        <w:tblW w:w="9172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2293"/>
        <w:gridCol w:w="7"/>
        <w:gridCol w:w="1605"/>
        <w:gridCol w:w="29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申报单位名称</w:t>
            </w:r>
          </w:p>
        </w:tc>
        <w:tc>
          <w:tcPr>
            <w:tcW w:w="6879" w:type="dxa"/>
            <w:gridSpan w:val="4"/>
            <w:vAlign w:val="center"/>
          </w:tcPr>
          <w:p>
            <w:pPr>
              <w:spacing w:beforeLine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地址、邮编</w:t>
            </w:r>
          </w:p>
        </w:tc>
        <w:tc>
          <w:tcPr>
            <w:tcW w:w="6879" w:type="dxa"/>
            <w:gridSpan w:val="4"/>
            <w:vAlign w:val="center"/>
          </w:tcPr>
          <w:p>
            <w:pPr>
              <w:spacing w:beforeLine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单位负责人</w:t>
            </w:r>
          </w:p>
        </w:tc>
        <w:tc>
          <w:tcPr>
            <w:tcW w:w="2293" w:type="dxa"/>
            <w:vAlign w:val="center"/>
          </w:tcPr>
          <w:p>
            <w:pPr>
              <w:spacing w:beforeLine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电话/手机</w:t>
            </w:r>
          </w:p>
        </w:tc>
        <w:tc>
          <w:tcPr>
            <w:tcW w:w="2974" w:type="dxa"/>
            <w:vAlign w:val="center"/>
          </w:tcPr>
          <w:p>
            <w:pPr>
              <w:spacing w:beforeLine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工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作站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业务负责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人</w:t>
            </w:r>
          </w:p>
        </w:tc>
        <w:tc>
          <w:tcPr>
            <w:tcW w:w="2293" w:type="dxa"/>
            <w:vAlign w:val="center"/>
          </w:tcPr>
          <w:p>
            <w:pPr>
              <w:spacing w:beforeLine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职务/职称</w:t>
            </w:r>
          </w:p>
        </w:tc>
        <w:tc>
          <w:tcPr>
            <w:tcW w:w="2974" w:type="dxa"/>
            <w:vAlign w:val="center"/>
          </w:tcPr>
          <w:p>
            <w:pPr>
              <w:spacing w:beforeLine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手机</w:t>
            </w:r>
          </w:p>
        </w:tc>
        <w:tc>
          <w:tcPr>
            <w:tcW w:w="2293" w:type="dxa"/>
            <w:vAlign w:val="center"/>
          </w:tcPr>
          <w:p>
            <w:pPr>
              <w:spacing w:beforeLine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传  真</w:t>
            </w:r>
          </w:p>
        </w:tc>
        <w:tc>
          <w:tcPr>
            <w:tcW w:w="2974" w:type="dxa"/>
            <w:vAlign w:val="center"/>
          </w:tcPr>
          <w:p>
            <w:pPr>
              <w:spacing w:beforeLine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eastAsia="宋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座机</w:t>
            </w:r>
          </w:p>
        </w:tc>
        <w:tc>
          <w:tcPr>
            <w:tcW w:w="2300" w:type="dxa"/>
            <w:gridSpan w:val="2"/>
            <w:vAlign w:val="center"/>
          </w:tcPr>
          <w:p>
            <w:pPr>
              <w:spacing w:beforeLines="10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>
            <w:pPr>
              <w:spacing w:beforeLines="10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E-mail</w:t>
            </w:r>
          </w:p>
        </w:tc>
        <w:tc>
          <w:tcPr>
            <w:tcW w:w="2974" w:type="dxa"/>
            <w:vAlign w:val="center"/>
          </w:tcPr>
          <w:p>
            <w:pPr>
              <w:spacing w:beforeLines="10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2" w:type="dxa"/>
            <w:gridSpan w:val="5"/>
          </w:tcPr>
          <w:p>
            <w:pPr>
              <w:spacing w:beforeLines="100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一、组建地方工作站的必要性（本地区纺织产业及标准化工作现状，开展中纺联团体标准化工作的需求等）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2" w:type="dxa"/>
            <w:gridSpan w:val="5"/>
          </w:tcPr>
          <w:p>
            <w:pPr>
              <w:spacing w:beforeLines="100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二、组建地方工作站的可行性（申报单位的基本情况，承担地方工作站的有利条件及相关证明材料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包括承担单位给予的资金、人才支持。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）</w:t>
            </w: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三、地方工作站组建后的近期工作计划（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工作站组建后的运作模式、近期工作计划，如</w:t>
            </w:r>
            <w:r>
              <w:rPr>
                <w:rFonts w:hint="eastAsia"/>
                <w:sz w:val="28"/>
                <w:szCs w:val="28"/>
              </w:rPr>
              <w:t>中纺联团体标准的需求调研、项目征集、标准宣贯等）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2" w:type="dxa"/>
            <w:gridSpan w:val="5"/>
          </w:tcPr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申报单位承诺：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表明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单位自愿申请中纺联标准化技术委员会地方工作站，并接受中纺联标准化技术委员会的领导，为工作站提供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必要的资金、人才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有效支持，积极开展中纺联团体标准化工作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。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</w:p>
          <w:p>
            <w:pPr>
              <w:spacing w:line="400" w:lineRule="exact"/>
              <w:jc w:val="left"/>
              <w:rPr>
                <w:rFonts w:ascii="方正小标宋_GBK" w:eastAsia="方正小标宋_GBK" w:hAnsiTheme="minor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spacing w:line="400" w:lineRule="exact"/>
              <w:ind w:firstLine="524" w:firstLineChars="200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负责人（签字）：                       （单位公章）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spacing w:line="400" w:lineRule="exact"/>
              <w:ind w:firstLine="5699" w:firstLineChars="2175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年     月    日</w:t>
            </w:r>
          </w:p>
        </w:tc>
      </w:tr>
    </w:tbl>
    <w:p/>
    <w:sectPr>
      <w:footerReference r:id="rId5" w:type="default"/>
      <w:pgSz w:w="11906" w:h="16838"/>
      <w:pgMar w:top="1418" w:right="1304" w:bottom="1418" w:left="1531" w:header="851" w:footer="851" w:gutter="113"/>
      <w:pgNumType w:start="1"/>
      <w:cols w:space="425" w:num="1"/>
      <w:docGrid w:type="linesAndChars" w:linePitch="292" w:charSpace="-37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4</w:t>
    </w:r>
    <w:r>
      <w:rPr>
        <w:rStyle w:val="6"/>
      </w:rP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83718873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>
    <w:pPr>
      <w:pStyle w:val="3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7A49C3"/>
    <w:multiLevelType w:val="multilevel"/>
    <w:tmpl w:val="7F7A49C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A75C0"/>
    <w:rsid w:val="00022C48"/>
    <w:rsid w:val="00182636"/>
    <w:rsid w:val="001A278D"/>
    <w:rsid w:val="002828C4"/>
    <w:rsid w:val="00292E93"/>
    <w:rsid w:val="00322269"/>
    <w:rsid w:val="00380300"/>
    <w:rsid w:val="00381B3A"/>
    <w:rsid w:val="00395E03"/>
    <w:rsid w:val="003C2E0F"/>
    <w:rsid w:val="004E75C6"/>
    <w:rsid w:val="0052314F"/>
    <w:rsid w:val="00585C04"/>
    <w:rsid w:val="005A1476"/>
    <w:rsid w:val="005D203F"/>
    <w:rsid w:val="00632AE9"/>
    <w:rsid w:val="00643F1E"/>
    <w:rsid w:val="00646A09"/>
    <w:rsid w:val="00772D27"/>
    <w:rsid w:val="00887288"/>
    <w:rsid w:val="00907F35"/>
    <w:rsid w:val="00944BEB"/>
    <w:rsid w:val="009E5C4A"/>
    <w:rsid w:val="00A548AC"/>
    <w:rsid w:val="00A640E1"/>
    <w:rsid w:val="00AB00E7"/>
    <w:rsid w:val="00AB5445"/>
    <w:rsid w:val="00AC59A4"/>
    <w:rsid w:val="00B00211"/>
    <w:rsid w:val="00C95D11"/>
    <w:rsid w:val="00CA23DE"/>
    <w:rsid w:val="00DA364D"/>
    <w:rsid w:val="00DC559C"/>
    <w:rsid w:val="00DD353B"/>
    <w:rsid w:val="00DD3B3C"/>
    <w:rsid w:val="00E20105"/>
    <w:rsid w:val="00E207BE"/>
    <w:rsid w:val="00E4608B"/>
    <w:rsid w:val="00E76D4F"/>
    <w:rsid w:val="00EA5FD3"/>
    <w:rsid w:val="00EC3C0B"/>
    <w:rsid w:val="00F42C21"/>
    <w:rsid w:val="00FA75C0"/>
    <w:rsid w:val="38A63679"/>
    <w:rsid w:val="569F3295"/>
    <w:rsid w:val="7D68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spacing w:beforeLines="50"/>
      <w:ind w:firstLine="640" w:firstLineChars="200"/>
    </w:pPr>
    <w:rPr>
      <w:rFonts w:ascii="仿宋_GB2312" w:eastAsia="仿宋_GB2312"/>
      <w:sz w:val="32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 w:themeColor="hyperlink"/>
      <w:u w:val="single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正文文本缩进 Char"/>
    <w:basedOn w:val="5"/>
    <w:link w:val="2"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1">
    <w:name w:val="页脚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Char"/>
    <w:basedOn w:val="5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10DD21-49E7-466E-961C-C21BB5BDC6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160</Words>
  <Characters>912</Characters>
  <Lines>7</Lines>
  <Paragraphs>2</Paragraphs>
  <TotalTime>5</TotalTime>
  <ScaleCrop>false</ScaleCrop>
  <LinksUpToDate>false</LinksUpToDate>
  <CharactersWithSpaces>1070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2017-08-18T12:38:00Z</dcterms:created>
  <dc:creator>sun ximin</dc:creator>
  <cp:lastModifiedBy>孙锡敏︱CNTAC</cp:lastModifiedBy>
  <dcterms:modified xsi:type="dcterms:W3CDTF">2019-01-07T06:03:52Z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